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6FE388A" w:rsidR="00C8708A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30/09- 01/10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130DB47" w:rsidR="00C8708A" w:rsidRPr="00F2123A" w:rsidRDefault="009E0F3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22AFE1F" w:rsidR="00C8708A" w:rsidRPr="00F2123A" w:rsidRDefault="00CF62B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</w:t>
            </w:r>
            <w:r w:rsidR="009E0F3A">
              <w:rPr>
                <w:rFonts w:asciiTheme="minorHAnsi" w:hAnsiTheme="minorHAnsi"/>
                <w:lang w:val="es-ES_tradnl"/>
              </w:rPr>
              <w:t>illarrica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143CD0B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Del Campo Vega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4AEDAD2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999459809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EB4AB31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408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CE943FB" w:rsidR="007F0ADE" w:rsidRPr="00F2123A" w:rsidRDefault="00CF62B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Matías</w:t>
            </w:r>
            <w:r w:rsidR="009E0F3A">
              <w:rPr>
                <w:rFonts w:asciiTheme="minorHAnsi" w:hAnsiTheme="minorHAnsi"/>
                <w:lang w:val="es-ES_tradnl"/>
              </w:rPr>
              <w:t xml:space="preserve"> Sandoval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E4D4B24" w:rsidR="007F0ADE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9E0F3A">
              <w:rPr>
                <w:rFonts w:asciiTheme="minorHAnsi" w:hAnsiTheme="minorHAnsi"/>
              </w:rPr>
              <w:t>202428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EDAE3DB" w:rsidR="00DE456F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Valerio Rain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58FC3C8" w:rsidR="00DE456F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</w:t>
            </w:r>
            <w:r w:rsidR="005024E1">
              <w:rPr>
                <w:rFonts w:asciiTheme="minorHAnsi" w:hAnsiTheme="minorHAnsi"/>
                <w:lang w:val="es-ES_tradnl"/>
              </w:rPr>
              <w:t xml:space="preserve"> 89728115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AEFAD0E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Clavel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76FB0805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56997643685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CD387FA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Cortez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76F8F25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56993270466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6A191FF" w:rsidR="00C8708A" w:rsidRPr="00F2123A" w:rsidRDefault="009E0F3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365B48D" w:rsidR="003A5D4C" w:rsidRPr="00F2123A" w:rsidRDefault="00C7088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Cabaña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quimey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a dos cuadras de la medialuna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58EA5C73" w:rsidR="00B25A32" w:rsidRDefault="00C7088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31E97EEC" w:rsidR="00B25A32" w:rsidRDefault="00C7088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7AB6F4D9" w:rsidR="00C8708A" w:rsidRPr="00F2123A" w:rsidRDefault="009E0F3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5E950597" w:rsidR="00C8708A" w:rsidRPr="00F2123A" w:rsidRDefault="009E0F3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2D52618" w14:textId="3A777A5A" w:rsidR="00C8708A" w:rsidRPr="00F2123A" w:rsidRDefault="009E0F3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420</w:t>
            </w:r>
          </w:p>
        </w:tc>
        <w:tc>
          <w:tcPr>
            <w:tcW w:w="1567" w:type="dxa"/>
            <w:vAlign w:val="center"/>
          </w:tcPr>
          <w:p w14:paraId="06233E04" w14:textId="6B5098C0" w:rsidR="00C8708A" w:rsidRPr="00F2123A" w:rsidRDefault="009E0F3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110EC405" w14:textId="15105933" w:rsidR="00C8708A" w:rsidRPr="00F2123A" w:rsidRDefault="009E0F3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73236A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1F9D972E" w14:textId="423CAAC5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1568" w:type="dxa"/>
            <w:vAlign w:val="center"/>
          </w:tcPr>
          <w:p w14:paraId="7BBD6FD0" w14:textId="733F3C2D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270</w:t>
            </w:r>
          </w:p>
        </w:tc>
        <w:tc>
          <w:tcPr>
            <w:tcW w:w="1567" w:type="dxa"/>
            <w:vAlign w:val="center"/>
          </w:tcPr>
          <w:p w14:paraId="2D776FEE" w14:textId="55D67A13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0DD08E" w14:textId="3FAA1982" w:rsidR="00FB54AE" w:rsidRPr="00F2123A" w:rsidRDefault="009E0F3A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E17781B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1A80CEA5" w14:textId="64AA455B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5A845A0B" w14:textId="146A9901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27F4A7D" w14:textId="0A923E3D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35BC0679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6613C0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7EE4BF4F" w14:textId="2018F137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</w:p>
        </w:tc>
        <w:tc>
          <w:tcPr>
            <w:tcW w:w="1568" w:type="dxa"/>
            <w:vAlign w:val="center"/>
          </w:tcPr>
          <w:p w14:paraId="288C363B" w14:textId="0E25E3EA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6094B14" w14:textId="36BC6635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D920958" w14:textId="3130797B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A2B78A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7B9A4DCF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0F4B0707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7" w:type="dxa"/>
            <w:vAlign w:val="center"/>
          </w:tcPr>
          <w:p w14:paraId="5508C834" w14:textId="30A17A6C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55E0D6D8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8" w:type="dxa"/>
            <w:vAlign w:val="center"/>
          </w:tcPr>
          <w:p w14:paraId="7A25CCBF" w14:textId="2C969E90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6ABC6918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2BD76E27" w14:textId="294DC910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73CEF40C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2650"/>
        <w:gridCol w:w="1599"/>
        <w:gridCol w:w="7097"/>
        <w:gridCol w:w="2198"/>
        <w:gridCol w:w="2866"/>
      </w:tblGrid>
      <w:tr w:rsidR="006E27D7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6E27D7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C9A019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994" w:type="dxa"/>
            <w:vAlign w:val="center"/>
          </w:tcPr>
          <w:p w14:paraId="1EBF1C96" w14:textId="5F174B90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27+3 desempate</w:t>
            </w:r>
          </w:p>
        </w:tc>
        <w:tc>
          <w:tcPr>
            <w:tcW w:w="2835" w:type="dxa"/>
            <w:vAlign w:val="center"/>
          </w:tcPr>
          <w:p w14:paraId="24B85865" w14:textId="572C599B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220FA84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527F3538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2B08217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994" w:type="dxa"/>
            <w:vAlign w:val="center"/>
          </w:tcPr>
          <w:p w14:paraId="6C45E290" w14:textId="5905EBB8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50118E38" w14:textId="232B607A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 (colleras primer animal:  1,2,4,5,6,7,9,13,14,15,16,18,19,20,22,24,25,27,28,31,32,34,35,36,37,38,39,40,41,42)</w:t>
            </w:r>
          </w:p>
        </w:tc>
        <w:tc>
          <w:tcPr>
            <w:tcW w:w="3260" w:type="dxa"/>
            <w:vAlign w:val="center"/>
          </w:tcPr>
          <w:p w14:paraId="4C89E75D" w14:textId="56377DC2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25CC9291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56,6%</w:t>
            </w:r>
          </w:p>
        </w:tc>
      </w:tr>
      <w:tr w:rsidR="006E27D7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3BD3B92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994" w:type="dxa"/>
            <w:vAlign w:val="center"/>
          </w:tcPr>
          <w:p w14:paraId="3770D088" w14:textId="2FC634B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7DFCD090" w14:textId="5B7676E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29E05338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1D07E23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1B63C1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994" w:type="dxa"/>
            <w:vAlign w:val="center"/>
          </w:tcPr>
          <w:p w14:paraId="612140E3" w14:textId="50D9122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46+5 desempate</w:t>
            </w:r>
          </w:p>
        </w:tc>
        <w:tc>
          <w:tcPr>
            <w:tcW w:w="2835" w:type="dxa"/>
            <w:vAlign w:val="center"/>
          </w:tcPr>
          <w:p w14:paraId="53C333BC" w14:textId="6ABD90A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1DE559B9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19E5B971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A8570C6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294F211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54+4 desempate</w:t>
            </w:r>
          </w:p>
        </w:tc>
        <w:tc>
          <w:tcPr>
            <w:tcW w:w="2835" w:type="dxa"/>
            <w:vAlign w:val="center"/>
          </w:tcPr>
          <w:p w14:paraId="76EC705C" w14:textId="5BB57BB2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02AFC189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5C573DAB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06E7B0F" w:rsidR="00FB54AE" w:rsidRPr="00F2123A" w:rsidRDefault="00E13218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245</w:t>
            </w:r>
          </w:p>
        </w:tc>
        <w:tc>
          <w:tcPr>
            <w:tcW w:w="2835" w:type="dxa"/>
            <w:vAlign w:val="center"/>
          </w:tcPr>
          <w:p w14:paraId="188DBD84" w14:textId="3934009B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3260" w:type="dxa"/>
            <w:vAlign w:val="center"/>
          </w:tcPr>
          <w:p w14:paraId="10AC416E" w14:textId="2BA06882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649D5BBF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12,2%</w:t>
            </w: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81BD20D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67F19A12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09AA0E3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55BC23F" w14:textId="45317CD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13E2BDDA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3FCE38FF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0D6FC721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09EFBD7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08728FB9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5DBD0141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335AC436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EF9DBF5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742" w:type="dxa"/>
            <w:vAlign w:val="center"/>
          </w:tcPr>
          <w:p w14:paraId="38DCB6B5" w14:textId="3AB0845F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A197C8B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de carne</w:t>
            </w:r>
          </w:p>
        </w:tc>
        <w:tc>
          <w:tcPr>
            <w:tcW w:w="1984" w:type="dxa"/>
            <w:vAlign w:val="center"/>
          </w:tcPr>
          <w:p w14:paraId="4A33A949" w14:textId="1303EE04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malos</w:t>
            </w:r>
          </w:p>
        </w:tc>
        <w:tc>
          <w:tcPr>
            <w:tcW w:w="1134" w:type="dxa"/>
          </w:tcPr>
          <w:p w14:paraId="3AF23641" w14:textId="51C2377B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3A513A4E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1436F1F7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74890F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de carne</w:t>
            </w:r>
          </w:p>
        </w:tc>
        <w:tc>
          <w:tcPr>
            <w:tcW w:w="2525" w:type="dxa"/>
            <w:vAlign w:val="center"/>
          </w:tcPr>
          <w:p w14:paraId="4C6B42A0" w14:textId="68DBAA3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45815E6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12B01CBE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6398B01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2A84507E" w14:textId="20D31691" w:rsidR="00B25A32" w:rsidRPr="005867B5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74B6C70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y pardos</w:t>
            </w:r>
          </w:p>
        </w:tc>
        <w:tc>
          <w:tcPr>
            <w:tcW w:w="1984" w:type="dxa"/>
            <w:vAlign w:val="center"/>
          </w:tcPr>
          <w:p w14:paraId="6901BE81" w14:textId="73FB047F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157B2168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0C905464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1AED5452" w:rsidR="00B25A32" w:rsidRPr="005867B5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D8047BD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Mestizos de carne</w:t>
            </w:r>
          </w:p>
        </w:tc>
        <w:tc>
          <w:tcPr>
            <w:tcW w:w="2525" w:type="dxa"/>
            <w:vAlign w:val="center"/>
          </w:tcPr>
          <w:p w14:paraId="4798C48A" w14:textId="72ACBBC3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521EA49A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4368D818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1126080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30B13C48" w14:textId="5D157B49" w:rsidR="00B25A32" w:rsidRPr="00B41E87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0C1A696E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de carne</w:t>
            </w:r>
          </w:p>
        </w:tc>
        <w:tc>
          <w:tcPr>
            <w:tcW w:w="1984" w:type="dxa"/>
            <w:vAlign w:val="center"/>
          </w:tcPr>
          <w:p w14:paraId="4B757212" w14:textId="4AE3B81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6C45A0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4AF71C9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1DC87B20" w:rsidR="00B25A32" w:rsidRPr="00B41E87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576AE04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de carne</w:t>
            </w:r>
          </w:p>
        </w:tc>
        <w:tc>
          <w:tcPr>
            <w:tcW w:w="2525" w:type="dxa"/>
            <w:vAlign w:val="center"/>
          </w:tcPr>
          <w:p w14:paraId="7FA60CF6" w14:textId="493F666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1CD23B4E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 xml:space="preserve">No </w:t>
            </w:r>
          </w:p>
        </w:tc>
        <w:tc>
          <w:tcPr>
            <w:tcW w:w="1015" w:type="dxa"/>
          </w:tcPr>
          <w:p w14:paraId="253B5F61" w14:textId="71025D12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886D6F6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1C278BB8" w:rsidR="00B25A32" w:rsidRPr="00743974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899978C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1F1653EE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B13D4B5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60B9110F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2F2829FB" w:rsidR="00B25A32" w:rsidRPr="00743974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40B7099D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59519CC8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192DEA6A" w:rsidR="00B25A32" w:rsidRPr="00E5627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78163B73" w:rsidR="00B25A32" w:rsidRPr="00E5627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9"/>
        <w:gridCol w:w="742"/>
        <w:gridCol w:w="1963"/>
        <w:gridCol w:w="1526"/>
        <w:gridCol w:w="1111"/>
        <w:gridCol w:w="1537"/>
        <w:gridCol w:w="740"/>
        <w:gridCol w:w="2280"/>
        <w:gridCol w:w="2567"/>
        <w:gridCol w:w="1238"/>
        <w:gridCol w:w="1017"/>
      </w:tblGrid>
      <w:tr w:rsidR="006E27D7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4B5BA9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B5BA9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34815939" w:rsidR="00FA263B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6148C23C" w:rsidR="00FA263B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6CE4A11D" w14:textId="4A6E1DE3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05F7063D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37465C90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0C49FBE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3F507288" w:rsidR="00FA263B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331" w:type="dxa"/>
            <w:vAlign w:val="center"/>
          </w:tcPr>
          <w:p w14:paraId="7F85AB60" w14:textId="2D3728B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Toros enteros overos negros (desparejos en peso)</w:t>
            </w:r>
          </w:p>
        </w:tc>
        <w:tc>
          <w:tcPr>
            <w:tcW w:w="2628" w:type="dxa"/>
            <w:vAlign w:val="center"/>
          </w:tcPr>
          <w:p w14:paraId="460C86B9" w14:textId="2428991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Malos (mañosos, corneadores y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patiadores</w:t>
            </w:r>
            <w:proofErr w:type="spellEnd"/>
            <w:r>
              <w:rPr>
                <w:rFonts w:asciiTheme="minorHAnsi" w:hAnsiTheme="minorHAnsi"/>
                <w:bCs/>
                <w:lang w:val="es-ES_tradnl"/>
              </w:rPr>
              <w:t>)</w:t>
            </w:r>
          </w:p>
        </w:tc>
        <w:tc>
          <w:tcPr>
            <w:tcW w:w="1259" w:type="dxa"/>
          </w:tcPr>
          <w:p w14:paraId="699942FE" w14:textId="76670B81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00958BF6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B5BA9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B5BA9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B5BA9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0BB174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B5BA9">
        <w:rPr>
          <w:rFonts w:asciiTheme="minorHAnsi" w:hAnsiTheme="minorHAnsi"/>
          <w:bCs/>
          <w:iCs/>
          <w:lang w:val="es-ES_tradnl"/>
        </w:rPr>
        <w:t>menores femenina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9FDDB3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B5BA9">
        <w:rPr>
          <w:rFonts w:asciiTheme="minorHAnsi" w:hAnsiTheme="minorHAnsi"/>
          <w:bCs/>
          <w:iCs/>
          <w:lang w:val="es-ES_tradnl"/>
        </w:rPr>
        <w:t xml:space="preserve">Josefa Antonia Vera en loco amigo, </w:t>
      </w:r>
    </w:p>
    <w:p w14:paraId="1D99267D" w14:textId="2C66875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B5BA9">
        <w:rPr>
          <w:rFonts w:asciiTheme="minorHAnsi" w:hAnsiTheme="minorHAnsi"/>
          <w:bCs/>
          <w:iCs/>
          <w:lang w:val="es-ES_tradnl"/>
        </w:rPr>
        <w:t>32 puntos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17FD4A8" w14:textId="77777777" w:rsidR="00F67CFD" w:rsidRDefault="006E27D7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Durante el segundo animal de la tercera serie libre, la collera de Felipe Rain y Valerio Rain (delegado) se tienden a detener frente a la atajada a la salida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al cantarles el punto bueno… aparentemente </w:t>
      </w:r>
      <w:r w:rsidR="00F67CFD">
        <w:rPr>
          <w:rFonts w:asciiTheme="minorHAnsi" w:hAnsiTheme="minorHAnsi"/>
          <w:lang w:val="es-ES_tradnl"/>
        </w:rPr>
        <w:t>adoleciendo</w:t>
      </w:r>
      <w:r>
        <w:rPr>
          <w:rFonts w:asciiTheme="minorHAnsi" w:hAnsiTheme="minorHAnsi"/>
          <w:lang w:val="es-ES_tradnl"/>
        </w:rPr>
        <w:t xml:space="preserve"> que no estaba completamente</w:t>
      </w:r>
      <w:r w:rsidR="00F67CFD">
        <w:rPr>
          <w:rFonts w:asciiTheme="minorHAnsi" w:hAnsiTheme="minorHAnsi"/>
          <w:lang w:val="es-ES_tradnl"/>
        </w:rPr>
        <w:t xml:space="preserve"> abierta</w:t>
      </w:r>
      <w:r>
        <w:rPr>
          <w:rFonts w:asciiTheme="minorHAnsi" w:hAnsiTheme="minorHAnsi"/>
          <w:lang w:val="es-ES_tradnl"/>
        </w:rPr>
        <w:t xml:space="preserve"> la puerta. Sin embargo</w:t>
      </w:r>
      <w:r w:rsidR="00F67CFD">
        <w:rPr>
          <w:rFonts w:asciiTheme="minorHAnsi" w:hAnsiTheme="minorHAnsi"/>
          <w:lang w:val="es-ES_tradnl"/>
        </w:rPr>
        <w:t>,</w:t>
      </w:r>
      <w:r>
        <w:rPr>
          <w:rFonts w:asciiTheme="minorHAnsi" w:hAnsiTheme="minorHAnsi"/>
          <w:lang w:val="es-ES_tradnl"/>
        </w:rPr>
        <w:t xml:space="preserve"> ellos ya habían salido</w:t>
      </w:r>
      <w:r w:rsidR="00F67CFD">
        <w:rPr>
          <w:rFonts w:asciiTheme="minorHAnsi" w:hAnsiTheme="minorHAnsi"/>
          <w:lang w:val="es-ES_tradnl"/>
        </w:rPr>
        <w:t xml:space="preserve"> del </w:t>
      </w:r>
      <w:proofErr w:type="spellStart"/>
      <w:r w:rsidR="00F67CFD"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en conjunto con el novillo. Al volver al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 w:rsidR="00F67CFD">
        <w:rPr>
          <w:rFonts w:asciiTheme="minorHAnsi" w:hAnsiTheme="minorHAnsi"/>
          <w:lang w:val="es-ES_tradnl"/>
        </w:rPr>
        <w:t>,</w:t>
      </w:r>
      <w:r>
        <w:rPr>
          <w:rFonts w:asciiTheme="minorHAnsi" w:hAnsiTheme="minorHAnsi"/>
          <w:lang w:val="es-ES_tradnl"/>
        </w:rPr>
        <w:t xml:space="preserve"> después de los dos malos por </w:t>
      </w:r>
      <w:r w:rsidR="00F67CFD">
        <w:rPr>
          <w:rFonts w:asciiTheme="minorHAnsi" w:hAnsiTheme="minorHAnsi"/>
          <w:lang w:val="es-ES_tradnl"/>
        </w:rPr>
        <w:t xml:space="preserve">la pasada al piño, El señor delegado Valerio Rain mira y grita hacia la caseta del jurado que le pongan ojo a la puerta del </w:t>
      </w:r>
      <w:proofErr w:type="spellStart"/>
      <w:r w:rsidR="00F67CFD">
        <w:rPr>
          <w:rFonts w:asciiTheme="minorHAnsi" w:hAnsiTheme="minorHAnsi"/>
          <w:lang w:val="es-ES_tradnl"/>
        </w:rPr>
        <w:t>apiñadero</w:t>
      </w:r>
      <w:proofErr w:type="spellEnd"/>
      <w:r w:rsidR="00F67CFD">
        <w:rPr>
          <w:rFonts w:asciiTheme="minorHAnsi" w:hAnsiTheme="minorHAnsi"/>
          <w:lang w:val="es-ES_tradnl"/>
        </w:rPr>
        <w:t xml:space="preserve">. Dicha situación, contraviene al </w:t>
      </w:r>
      <w:proofErr w:type="spellStart"/>
      <w:r w:rsidR="00F67CFD">
        <w:rPr>
          <w:rFonts w:asciiTheme="minorHAnsi" w:hAnsiTheme="minorHAnsi"/>
          <w:lang w:val="es-ES_tradnl"/>
        </w:rPr>
        <w:t>articulo</w:t>
      </w:r>
      <w:proofErr w:type="spellEnd"/>
      <w:r w:rsidR="00F67CFD">
        <w:rPr>
          <w:rFonts w:asciiTheme="minorHAnsi" w:hAnsiTheme="minorHAnsi"/>
          <w:lang w:val="es-ES_tradnl"/>
        </w:rPr>
        <w:t xml:space="preserve"> 221 del reglamento y no por su categoría o investidura de delegado le da el derecho gritar hacia la caseta durante el desarrollo de la carrera.</w:t>
      </w:r>
    </w:p>
    <w:p w14:paraId="23927EEA" w14:textId="791A0D9B" w:rsidR="00E47267" w:rsidRPr="00F2123A" w:rsidRDefault="00F67CFD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el desarrollo</w:t>
      </w:r>
      <w:r w:rsidR="00CF62B7">
        <w:rPr>
          <w:rFonts w:asciiTheme="minorHAnsi" w:hAnsiTheme="minorHAnsi"/>
          <w:lang w:val="es-ES_tradnl"/>
        </w:rPr>
        <w:t xml:space="preserve"> del primer animal</w:t>
      </w:r>
      <w:r>
        <w:rPr>
          <w:rFonts w:asciiTheme="minorHAnsi" w:hAnsiTheme="minorHAnsi"/>
          <w:lang w:val="es-ES_tradnl"/>
        </w:rPr>
        <w:t xml:space="preserve"> de la serie de campeones ocurrió una situación similar a la descrita en el párrafo anterior, donde </w:t>
      </w:r>
      <w:r w:rsidR="00CF62B7">
        <w:rPr>
          <w:rFonts w:asciiTheme="minorHAnsi" w:hAnsiTheme="minorHAnsi"/>
          <w:lang w:val="es-ES_tradnl"/>
        </w:rPr>
        <w:t>la collera 10</w:t>
      </w:r>
      <w:r>
        <w:rPr>
          <w:rFonts w:asciiTheme="minorHAnsi" w:hAnsiTheme="minorHAnsi"/>
          <w:lang w:val="es-ES_tradnl"/>
        </w:rPr>
        <w:t xml:space="preserve"> se detuvo, pero un corredor no salió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por la falta de abertura de la puerta. Momento en el cual justo el señor delegado se encontraba en la caseta y aprovecho de </w:t>
      </w:r>
      <w:r w:rsidR="00CF62B7">
        <w:rPr>
          <w:rFonts w:asciiTheme="minorHAnsi" w:hAnsiTheme="minorHAnsi"/>
          <w:lang w:val="es-ES_tradnl"/>
        </w:rPr>
        <w:t>recriminarme</w:t>
      </w:r>
      <w:r>
        <w:rPr>
          <w:rFonts w:asciiTheme="minorHAnsi" w:hAnsiTheme="minorHAnsi"/>
          <w:lang w:val="es-ES_tradnl"/>
        </w:rPr>
        <w:t xml:space="preserve"> la situación que le </w:t>
      </w:r>
      <w:r w:rsidR="00CF62B7">
        <w:rPr>
          <w:rFonts w:asciiTheme="minorHAnsi" w:hAnsiTheme="minorHAnsi"/>
          <w:lang w:val="es-ES_tradnl"/>
        </w:rPr>
        <w:t>aconteció</w:t>
      </w:r>
      <w:r>
        <w:rPr>
          <w:rFonts w:asciiTheme="minorHAnsi" w:hAnsiTheme="minorHAnsi"/>
          <w:lang w:val="es-ES_tradnl"/>
        </w:rPr>
        <w:t xml:space="preserve"> a </w:t>
      </w:r>
      <w:r w:rsidR="00CF62B7">
        <w:rPr>
          <w:rFonts w:asciiTheme="minorHAnsi" w:hAnsiTheme="minorHAnsi"/>
          <w:lang w:val="es-ES_tradnl"/>
        </w:rPr>
        <w:t>él</w:t>
      </w:r>
      <w:r>
        <w:rPr>
          <w:rFonts w:asciiTheme="minorHAnsi" w:hAnsiTheme="minorHAnsi"/>
          <w:lang w:val="es-ES_tradnl"/>
        </w:rPr>
        <w:t xml:space="preserve"> en la serie anterior</w:t>
      </w:r>
      <w:r w:rsidR="00CF62B7">
        <w:rPr>
          <w:rFonts w:asciiTheme="minorHAnsi" w:hAnsiTheme="minorHAnsi"/>
          <w:lang w:val="es-ES_tradnl"/>
        </w:rPr>
        <w:t xml:space="preserve">… señalando “no </w:t>
      </w:r>
      <w:proofErr w:type="spellStart"/>
      <w:r w:rsidR="00CF62B7">
        <w:rPr>
          <w:rFonts w:asciiTheme="minorHAnsi" w:hAnsiTheme="minorHAnsi"/>
          <w:lang w:val="es-ES_tradnl"/>
        </w:rPr>
        <w:t>pu</w:t>
      </w:r>
      <w:proofErr w:type="spellEnd"/>
      <w:r w:rsidR="00CF62B7">
        <w:rPr>
          <w:rFonts w:asciiTheme="minorHAnsi" w:hAnsiTheme="minorHAnsi"/>
          <w:lang w:val="es-ES_tradnl"/>
        </w:rPr>
        <w:t xml:space="preserve"> compadre, eso es lo mismo que me paso a </w:t>
      </w:r>
      <w:proofErr w:type="spellStart"/>
      <w:r w:rsidR="00CF62B7">
        <w:rPr>
          <w:rFonts w:asciiTheme="minorHAnsi" w:hAnsiTheme="minorHAnsi"/>
          <w:lang w:val="es-ES_tradnl"/>
        </w:rPr>
        <w:t>mi</w:t>
      </w:r>
      <w:proofErr w:type="spellEnd"/>
      <w:r w:rsidR="00CF62B7">
        <w:rPr>
          <w:rFonts w:asciiTheme="minorHAnsi" w:hAnsiTheme="minorHAnsi"/>
          <w:lang w:val="es-ES_tradnl"/>
        </w:rPr>
        <w:t>”. A lo cual evite entrar en un dialogo, no era ni el momento ni el lugar.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ACAA795" w14:textId="77777777" w:rsidR="00CF62B7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4B5BA9">
        <w:rPr>
          <w:rFonts w:asciiTheme="minorHAnsi" w:hAnsiTheme="minorHAnsi"/>
          <w:lang w:val="es-ES_tradnl"/>
        </w:rPr>
        <w:t xml:space="preserve">sin acceso independiente, se ingresa desde un pasillo de la tribuna. </w:t>
      </w:r>
    </w:p>
    <w:p w14:paraId="468077C4" w14:textId="7788EBCA" w:rsidR="00CB78C4" w:rsidRPr="00F2123A" w:rsidRDefault="004B5BA9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Durante todo el rodeo se producía un desfile de personas que ingresaban al baño de la caseta del jurado incluyendo a organizadores, familiares, personal de audio, cámara, cantoras, avisos de utilidad </w:t>
      </w:r>
      <w:proofErr w:type="spellStart"/>
      <w:r>
        <w:rPr>
          <w:rFonts w:asciiTheme="minorHAnsi" w:hAnsiTheme="minorHAnsi"/>
          <w:lang w:val="es-ES_tradnl"/>
        </w:rPr>
        <w:t>publica</w:t>
      </w:r>
      <w:proofErr w:type="spellEnd"/>
      <w:r>
        <w:rPr>
          <w:rFonts w:asciiTheme="minorHAnsi" w:hAnsiTheme="minorHAnsi"/>
          <w:lang w:val="es-ES_tradnl"/>
        </w:rPr>
        <w:t xml:space="preserve"> y un largo </w:t>
      </w:r>
      <w:proofErr w:type="spellStart"/>
      <w:r>
        <w:rPr>
          <w:rFonts w:asciiTheme="minorHAnsi" w:hAnsiTheme="minorHAnsi"/>
          <w:lang w:val="es-ES_tradnl"/>
        </w:rPr>
        <w:t>etc</w:t>
      </w:r>
      <w:proofErr w:type="spellEnd"/>
      <w:r w:rsidR="00A464BF">
        <w:rPr>
          <w:rFonts w:asciiTheme="minorHAnsi" w:hAnsiTheme="minorHAnsi"/>
          <w:lang w:val="es-ES_tradnl"/>
        </w:rPr>
        <w:t xml:space="preserve"> que interrumpían durante las corridas. M</w:t>
      </w:r>
      <w:r>
        <w:rPr>
          <w:rFonts w:asciiTheme="minorHAnsi" w:hAnsiTheme="minorHAnsi"/>
          <w:lang w:val="es-ES_tradnl"/>
        </w:rPr>
        <w:t>e llevo a tomar la decisión de cerrar la puerta a partir del segundo animal de la serie de campeones.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E968AB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A464BF">
        <w:rPr>
          <w:rFonts w:asciiTheme="minorHAnsi" w:hAnsiTheme="minorHAnsi"/>
          <w:lang w:val="es-ES_tradnl"/>
        </w:rPr>
        <w:t>en una caseta centrada bajo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18C4B776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A464BF">
        <w:rPr>
          <w:rFonts w:asciiTheme="minorHAnsi" w:hAnsiTheme="minorHAnsi"/>
          <w:lang w:val="es-ES_tradnl"/>
        </w:rPr>
        <w:t xml:space="preserve">a la salida del toril se forma un desnivel que </w:t>
      </w:r>
      <w:proofErr w:type="spellStart"/>
      <w:r w:rsidR="00A464BF">
        <w:rPr>
          <w:rFonts w:asciiTheme="minorHAnsi" w:hAnsiTheme="minorHAnsi"/>
          <w:lang w:val="es-ES_tradnl"/>
        </w:rPr>
        <w:t>hacia</w:t>
      </w:r>
      <w:proofErr w:type="spellEnd"/>
      <w:r w:rsidR="00A464BF">
        <w:rPr>
          <w:rFonts w:asciiTheme="minorHAnsi" w:hAnsiTheme="minorHAnsi"/>
          <w:lang w:val="es-ES_tradnl"/>
        </w:rPr>
        <w:t xml:space="preserve"> que los novillos tropezaran y cayeran continuamente contra la empalizada del </w:t>
      </w:r>
      <w:proofErr w:type="spellStart"/>
      <w:r w:rsidR="00A464BF">
        <w:rPr>
          <w:rFonts w:asciiTheme="minorHAnsi" w:hAnsiTheme="minorHAnsi"/>
          <w:lang w:val="es-ES_tradnl"/>
        </w:rPr>
        <w:t>apiñadero</w:t>
      </w:r>
      <w:proofErr w:type="spellEnd"/>
      <w:r w:rsidR="00A464BF">
        <w:rPr>
          <w:rFonts w:asciiTheme="minorHAnsi" w:hAnsiTheme="minorHAnsi"/>
          <w:lang w:val="es-ES_tradnl"/>
        </w:rPr>
        <w:t>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2E364B12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73EAC874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AA3F661" w14:textId="77777777" w:rsidR="0018612D" w:rsidRDefault="00A464BF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No siendo una comunicación mala, nunca se logró una comunicación de total confianza. </w:t>
      </w:r>
    </w:p>
    <w:p w14:paraId="6918F1D9" w14:textId="4F05553D" w:rsidR="0066519D" w:rsidRDefault="00A464BF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</w:t>
      </w:r>
      <w:r w:rsidR="00CF62B7">
        <w:rPr>
          <w:rFonts w:asciiTheme="minorHAnsi" w:hAnsiTheme="minorHAnsi"/>
          <w:bCs/>
          <w:iCs/>
          <w:lang w:val="es-ES_tradnl"/>
        </w:rPr>
        <w:t>día</w:t>
      </w:r>
      <w:r>
        <w:rPr>
          <w:rFonts w:asciiTheme="minorHAnsi" w:hAnsiTheme="minorHAnsi"/>
          <w:bCs/>
          <w:iCs/>
          <w:lang w:val="es-ES_tradnl"/>
        </w:rPr>
        <w:t xml:space="preserve"> domingo </w:t>
      </w:r>
      <w:r w:rsidR="0018612D">
        <w:rPr>
          <w:rFonts w:asciiTheme="minorHAnsi" w:hAnsiTheme="minorHAnsi"/>
          <w:bCs/>
          <w:iCs/>
          <w:lang w:val="es-ES_tradnl"/>
        </w:rPr>
        <w:t xml:space="preserve">el señor delegado </w:t>
      </w:r>
      <w:r>
        <w:rPr>
          <w:rFonts w:asciiTheme="minorHAnsi" w:hAnsiTheme="minorHAnsi"/>
          <w:bCs/>
          <w:iCs/>
          <w:lang w:val="es-ES_tradnl"/>
        </w:rPr>
        <w:t xml:space="preserve">intento a lo menos en tres oportunidades conversar sobre </w:t>
      </w:r>
      <w:r w:rsidR="0018612D">
        <w:rPr>
          <w:rFonts w:asciiTheme="minorHAnsi" w:hAnsiTheme="minorHAnsi"/>
          <w:bCs/>
          <w:iCs/>
          <w:lang w:val="es-ES_tradnl"/>
        </w:rPr>
        <w:t xml:space="preserve">“situaciones” y </w:t>
      </w:r>
      <w:r>
        <w:rPr>
          <w:rFonts w:asciiTheme="minorHAnsi" w:hAnsiTheme="minorHAnsi"/>
          <w:bCs/>
          <w:iCs/>
          <w:lang w:val="es-ES_tradnl"/>
        </w:rPr>
        <w:t xml:space="preserve">el peso del ganado, al cual le indique que </w:t>
      </w:r>
      <w:proofErr w:type="spellStart"/>
      <w:r>
        <w:rPr>
          <w:rFonts w:asciiTheme="minorHAnsi" w:hAnsiTheme="minorHAnsi"/>
          <w:bCs/>
          <w:iCs/>
          <w:lang w:val="es-ES_tradnl"/>
        </w:rPr>
        <w:t>seria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luego de la serie de campeones. Al </w:t>
      </w:r>
      <w:proofErr w:type="spellStart"/>
      <w:r>
        <w:rPr>
          <w:rFonts w:asciiTheme="minorHAnsi" w:hAnsiTheme="minorHAnsi"/>
          <w:bCs/>
          <w:iCs/>
          <w:lang w:val="es-ES_tradnl"/>
        </w:rPr>
        <w:t>termino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de la serie de campeones, le señale que en la primera libre hubo animales bajo peso que se debía calcular el porcentaje y que dicha situación seria informada en la cartilla del jurado. El señor delegado</w:t>
      </w:r>
      <w:r w:rsidR="0018612D">
        <w:rPr>
          <w:rFonts w:asciiTheme="minorHAnsi" w:hAnsiTheme="minorHAnsi"/>
          <w:bCs/>
          <w:iCs/>
          <w:lang w:val="es-ES_tradnl"/>
        </w:rPr>
        <w:t xml:space="preserve"> me</w:t>
      </w:r>
      <w:r>
        <w:rPr>
          <w:rFonts w:asciiTheme="minorHAnsi" w:hAnsiTheme="minorHAnsi"/>
          <w:bCs/>
          <w:iCs/>
          <w:lang w:val="es-ES_tradnl"/>
        </w:rPr>
        <w:t xml:space="preserve"> indico que los animales eran arrendados y que solo les habían mandados los animales cambiados, que los buenos habían quedado en el campo.</w:t>
      </w:r>
    </w:p>
    <w:p w14:paraId="4E9998A4" w14:textId="02F2B1C4" w:rsidR="0018612D" w:rsidRDefault="0018612D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resto de conversaciones fueron sobre los golpes en el </w:t>
      </w:r>
      <w:proofErr w:type="spellStart"/>
      <w:r>
        <w:rPr>
          <w:rFonts w:asciiTheme="minorHAnsi" w:hAnsiTheme="minorHAnsi"/>
          <w:bCs/>
          <w:iCs/>
          <w:lang w:val="es-ES_tradnl"/>
        </w:rPr>
        <w:t>apiñadero</w:t>
      </w:r>
      <w:proofErr w:type="spellEnd"/>
      <w:r>
        <w:rPr>
          <w:rFonts w:asciiTheme="minorHAnsi" w:hAnsiTheme="minorHAnsi"/>
          <w:bCs/>
          <w:iCs/>
          <w:lang w:val="es-ES_tradnl"/>
        </w:rPr>
        <w:t>, donde el señor delegado señalaba que existían corredores molestos por un exagerado cobro de golpes en el piño, le indique que el arreo es de atrás y no al lado, que si los jinetes corrían al costado del novillo y lo apretaban contra la empalizada era punto malo.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1189EC77" w:rsidR="007F20BB" w:rsidRPr="007F20BB" w:rsidRDefault="00A464B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 secretario.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184B80A3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4BAFB206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2E4D6BD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B2E106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6137692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EE437" w14:textId="77777777" w:rsidR="00C418BD" w:rsidRDefault="00C418BD" w:rsidP="00E47267">
      <w:r>
        <w:separator/>
      </w:r>
    </w:p>
  </w:endnote>
  <w:endnote w:type="continuationSeparator" w:id="0">
    <w:p w14:paraId="4D4BE83E" w14:textId="77777777" w:rsidR="00C418BD" w:rsidRDefault="00C418B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117D6" w14:textId="77777777" w:rsidR="00C418BD" w:rsidRDefault="00C418BD" w:rsidP="00E47267">
      <w:r>
        <w:separator/>
      </w:r>
    </w:p>
  </w:footnote>
  <w:footnote w:type="continuationSeparator" w:id="0">
    <w:p w14:paraId="739CFFA0" w14:textId="77777777" w:rsidR="00C418BD" w:rsidRDefault="00C418B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277F3C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277F3C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8612D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71B2D"/>
    <w:rsid w:val="00277F3C"/>
    <w:rsid w:val="0028021E"/>
    <w:rsid w:val="0028058D"/>
    <w:rsid w:val="00282524"/>
    <w:rsid w:val="002960EC"/>
    <w:rsid w:val="002B4ADA"/>
    <w:rsid w:val="002C00BA"/>
    <w:rsid w:val="002C4B03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B5BA9"/>
    <w:rsid w:val="004C41B3"/>
    <w:rsid w:val="004F43A4"/>
    <w:rsid w:val="00500D93"/>
    <w:rsid w:val="005024E1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E27D7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0F3A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464BF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0882"/>
    <w:rsid w:val="00C7674F"/>
    <w:rsid w:val="00C8708A"/>
    <w:rsid w:val="00C94330"/>
    <w:rsid w:val="00CB78C4"/>
    <w:rsid w:val="00CD3A4B"/>
    <w:rsid w:val="00CF1688"/>
    <w:rsid w:val="00CF1956"/>
    <w:rsid w:val="00CF62B7"/>
    <w:rsid w:val="00D031B9"/>
    <w:rsid w:val="00D10DFC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13218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67CF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1128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2023-10-25T20:25:00Z</dcterms:created>
  <dcterms:modified xsi:type="dcterms:W3CDTF">2023-10-25T20:25:00Z</dcterms:modified>
</cp:coreProperties>
</file>